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1AE23" w14:textId="22EEEB40" w:rsidR="0011334A" w:rsidRPr="00290067" w:rsidRDefault="00290067" w:rsidP="00532F5A">
      <w:pPr>
        <w:jc w:val="center"/>
        <w:rPr>
          <w:b/>
          <w:bCs/>
          <w:sz w:val="28"/>
          <w:szCs w:val="28"/>
        </w:rPr>
      </w:pPr>
      <w:bookmarkStart w:id="0" w:name="_GoBack"/>
      <w:r w:rsidRPr="0029006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قائمة التحقق من عناصر وإجراءات استحداث برنامج دراسات عليا</w:t>
      </w:r>
    </w:p>
    <w:tbl>
      <w:tblPr>
        <w:tblStyle w:val="1"/>
        <w:bidiVisual/>
        <w:tblW w:w="14855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626"/>
        <w:gridCol w:w="5850"/>
        <w:gridCol w:w="1170"/>
        <w:gridCol w:w="1350"/>
        <w:gridCol w:w="2520"/>
        <w:gridCol w:w="1887"/>
      </w:tblGrid>
      <w:tr w:rsidR="00532F5A" w14:paraId="41BBF7ED" w14:textId="77777777" w:rsidTr="0079453C">
        <w:trPr>
          <w:trHeight w:val="98"/>
        </w:trPr>
        <w:tc>
          <w:tcPr>
            <w:tcW w:w="1452" w:type="dxa"/>
            <w:tcBorders>
              <w:bottom w:val="single" w:sz="4" w:space="0" w:color="000000"/>
            </w:tcBorders>
            <w:shd w:val="clear" w:color="auto" w:fill="007D31"/>
            <w:vAlign w:val="center"/>
          </w:tcPr>
          <w:bookmarkEnd w:id="0"/>
          <w:p w14:paraId="787A5358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  <w:rtl/>
              </w:rPr>
              <w:t>م</w:t>
            </w:r>
          </w:p>
        </w:tc>
        <w:tc>
          <w:tcPr>
            <w:tcW w:w="626" w:type="dxa"/>
            <w:shd w:val="clear" w:color="auto" w:fill="007D31"/>
            <w:vAlign w:val="center"/>
          </w:tcPr>
          <w:p w14:paraId="07DC4DA9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  <w:rtl/>
              </w:rPr>
              <w:t>م</w:t>
            </w:r>
          </w:p>
        </w:tc>
        <w:tc>
          <w:tcPr>
            <w:tcW w:w="5850" w:type="dxa"/>
            <w:shd w:val="clear" w:color="auto" w:fill="007D31"/>
            <w:vAlign w:val="center"/>
          </w:tcPr>
          <w:p w14:paraId="299BF515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  <w:rtl/>
              </w:rPr>
              <w:t>مجالات التقويم</w:t>
            </w:r>
          </w:p>
        </w:tc>
        <w:tc>
          <w:tcPr>
            <w:tcW w:w="1170" w:type="dxa"/>
            <w:shd w:val="clear" w:color="auto" w:fill="007D31"/>
            <w:vAlign w:val="center"/>
          </w:tcPr>
          <w:p w14:paraId="5F15F24E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  <w:rtl/>
              </w:rPr>
              <w:t>رقم النموذج</w:t>
            </w:r>
          </w:p>
        </w:tc>
        <w:tc>
          <w:tcPr>
            <w:tcW w:w="1350" w:type="dxa"/>
            <w:shd w:val="clear" w:color="auto" w:fill="007D31"/>
            <w:vAlign w:val="center"/>
          </w:tcPr>
          <w:p w14:paraId="67FD85B5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  <w:rtl/>
              </w:rPr>
              <w:t>يتطلب مرفق؟</w:t>
            </w:r>
          </w:p>
        </w:tc>
        <w:tc>
          <w:tcPr>
            <w:tcW w:w="2520" w:type="dxa"/>
            <w:shd w:val="clear" w:color="auto" w:fill="007D31"/>
            <w:vAlign w:val="center"/>
          </w:tcPr>
          <w:p w14:paraId="03FF55C3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  <w:rtl/>
              </w:rPr>
              <w:t>هل تم تحقيق المعيار* (نعم/لا)</w:t>
            </w:r>
          </w:p>
        </w:tc>
        <w:tc>
          <w:tcPr>
            <w:tcW w:w="1887" w:type="dxa"/>
            <w:shd w:val="clear" w:color="auto" w:fill="007D31"/>
            <w:vAlign w:val="center"/>
          </w:tcPr>
          <w:p w14:paraId="7589C79E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  <w:rtl/>
              </w:rPr>
              <w:t>الملاحظات</w:t>
            </w:r>
          </w:p>
        </w:tc>
      </w:tr>
      <w:tr w:rsidR="00532F5A" w14:paraId="2D695305" w14:textId="77777777" w:rsidTr="0079453C">
        <w:tc>
          <w:tcPr>
            <w:tcW w:w="1452" w:type="dxa"/>
            <w:vMerge w:val="restart"/>
            <w:shd w:val="clear" w:color="auto" w:fill="E2EFD9"/>
            <w:vAlign w:val="center"/>
          </w:tcPr>
          <w:p w14:paraId="63231EEE" w14:textId="77777777" w:rsidR="00532F5A" w:rsidRDefault="00532F5A" w:rsidP="0079453C">
            <w:pPr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التعريف بالبرنامج ومعلومات عامة عنه</w:t>
            </w:r>
          </w:p>
        </w:tc>
        <w:tc>
          <w:tcPr>
            <w:tcW w:w="626" w:type="dxa"/>
          </w:tcPr>
          <w:p w14:paraId="55667683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١</w:t>
            </w:r>
          </w:p>
        </w:tc>
        <w:tc>
          <w:tcPr>
            <w:tcW w:w="5850" w:type="dxa"/>
            <w:vAlign w:val="center"/>
          </w:tcPr>
          <w:p w14:paraId="56DD6890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  <w:rtl/>
              </w:rPr>
              <w:t>تحديد اسم البرنامج والدرجة العلمية وفق التصنيف السعودي الموحد للتخصصات والمستويات التعليمية.</w:t>
            </w:r>
          </w:p>
        </w:tc>
        <w:tc>
          <w:tcPr>
            <w:tcW w:w="1170" w:type="dxa"/>
            <w:vAlign w:val="center"/>
          </w:tcPr>
          <w:p w14:paraId="07014883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57478827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6E3F33B4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09AF840B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7ADA52C3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3CA2A30F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465651C9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٢</w:t>
            </w:r>
          </w:p>
        </w:tc>
        <w:tc>
          <w:tcPr>
            <w:tcW w:w="5850" w:type="dxa"/>
            <w:vAlign w:val="center"/>
          </w:tcPr>
          <w:p w14:paraId="788C75F7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  <w:rtl/>
              </w:rPr>
              <w:t>تحديد المقر الرئيس للبرنامج.</w:t>
            </w:r>
          </w:p>
        </w:tc>
        <w:tc>
          <w:tcPr>
            <w:tcW w:w="1170" w:type="dxa"/>
            <w:vAlign w:val="center"/>
          </w:tcPr>
          <w:p w14:paraId="3F967ECA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0B8AE12E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69ED545C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50CA4588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23C48C65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24A5F34F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0D73E9E8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5850" w:type="dxa"/>
            <w:vAlign w:val="center"/>
          </w:tcPr>
          <w:p w14:paraId="32E11258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  <w:rtl/>
              </w:rPr>
              <w:t>تحديد الفروع التي يقدم فيها البرنامج.</w:t>
            </w:r>
          </w:p>
        </w:tc>
        <w:tc>
          <w:tcPr>
            <w:tcW w:w="1170" w:type="dxa"/>
            <w:vAlign w:val="center"/>
          </w:tcPr>
          <w:p w14:paraId="7F89821F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5951DC64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3480CF5B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4C9FA688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1799D06D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464AC220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3D0631BF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٤</w:t>
            </w:r>
          </w:p>
        </w:tc>
        <w:tc>
          <w:tcPr>
            <w:tcW w:w="5850" w:type="dxa"/>
            <w:vAlign w:val="center"/>
          </w:tcPr>
          <w:p w14:paraId="31AF4A59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  <w:rtl/>
              </w:rPr>
              <w:t>تحديد أسباب إنشاء البرنامج.</w:t>
            </w:r>
          </w:p>
        </w:tc>
        <w:tc>
          <w:tcPr>
            <w:tcW w:w="1170" w:type="dxa"/>
            <w:vAlign w:val="center"/>
          </w:tcPr>
          <w:p w14:paraId="2CC409A1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77B24265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0CAA25E3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767C3F6B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6FBDA91A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02DDB673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0EAD0CE2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٥</w:t>
            </w:r>
          </w:p>
        </w:tc>
        <w:tc>
          <w:tcPr>
            <w:tcW w:w="5850" w:type="dxa"/>
            <w:vAlign w:val="center"/>
          </w:tcPr>
          <w:p w14:paraId="1FD3E8F0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  <w:rtl/>
              </w:rPr>
              <w:t>تحديد نظام الدراسة.</w:t>
            </w:r>
          </w:p>
        </w:tc>
        <w:tc>
          <w:tcPr>
            <w:tcW w:w="1170" w:type="dxa"/>
            <w:vAlign w:val="center"/>
          </w:tcPr>
          <w:p w14:paraId="1F9BF776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3D712D27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39DE0F5B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16FFD5E6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2C273F32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5A0D2E66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46B9E4E2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٦</w:t>
            </w:r>
          </w:p>
        </w:tc>
        <w:tc>
          <w:tcPr>
            <w:tcW w:w="5850" w:type="dxa"/>
            <w:vAlign w:val="center"/>
          </w:tcPr>
          <w:p w14:paraId="648E862B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  <w:rtl/>
              </w:rPr>
              <w:t>تحديد نمط الدراسة.</w:t>
            </w:r>
          </w:p>
        </w:tc>
        <w:tc>
          <w:tcPr>
            <w:tcW w:w="1170" w:type="dxa"/>
            <w:vAlign w:val="center"/>
          </w:tcPr>
          <w:p w14:paraId="4ABE182E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79B28083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4FF91FB2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2341BE1E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334A488D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78B020C6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17E6544D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٧</w:t>
            </w:r>
          </w:p>
        </w:tc>
        <w:tc>
          <w:tcPr>
            <w:tcW w:w="5850" w:type="dxa"/>
            <w:vAlign w:val="center"/>
          </w:tcPr>
          <w:p w14:paraId="7A3CD7EC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  <w:rtl/>
              </w:rPr>
              <w:t xml:space="preserve">توضيح الشراكات التعليمية والبحثية </w:t>
            </w:r>
            <w:r>
              <w:rPr>
                <w:rFonts w:ascii="Sakkal Majalla" w:eastAsia="Sakkal Majalla" w:hAnsi="Sakkal Majalla" w:cs="Sakkal Majalla" w:hint="cs"/>
                <w:sz w:val="24"/>
                <w:szCs w:val="24"/>
                <w:highlight w:val="white"/>
                <w:rtl/>
              </w:rPr>
              <w:t>(إن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  <w:rtl/>
              </w:rPr>
              <w:t xml:space="preserve"> وجدت).</w:t>
            </w:r>
          </w:p>
        </w:tc>
        <w:tc>
          <w:tcPr>
            <w:tcW w:w="1170" w:type="dxa"/>
            <w:vAlign w:val="center"/>
          </w:tcPr>
          <w:p w14:paraId="0B3483A8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78AB6E83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63BB976A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2EACB937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16E91A05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43CE0D55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52E253FD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٨</w:t>
            </w:r>
          </w:p>
        </w:tc>
        <w:tc>
          <w:tcPr>
            <w:tcW w:w="5850" w:type="dxa"/>
            <w:vAlign w:val="center"/>
          </w:tcPr>
          <w:p w14:paraId="4FBCF025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ذكر إجمالي الساعات المعتمدة.</w:t>
            </w:r>
          </w:p>
        </w:tc>
        <w:tc>
          <w:tcPr>
            <w:tcW w:w="1170" w:type="dxa"/>
            <w:vAlign w:val="center"/>
          </w:tcPr>
          <w:p w14:paraId="1E55901D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538665C0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65FA5FF3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513FC804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0034CB68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0798001F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6D49519E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٩</w:t>
            </w:r>
          </w:p>
        </w:tc>
        <w:tc>
          <w:tcPr>
            <w:tcW w:w="5850" w:type="dxa"/>
            <w:vAlign w:val="center"/>
          </w:tcPr>
          <w:p w14:paraId="30CD089F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ذكر الوظائف/المهن التي تم تأهيل الطلبة لها.</w:t>
            </w:r>
          </w:p>
        </w:tc>
        <w:tc>
          <w:tcPr>
            <w:tcW w:w="1170" w:type="dxa"/>
            <w:vAlign w:val="center"/>
          </w:tcPr>
          <w:p w14:paraId="44D076BB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0C67BBE7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02A049D7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5A3D6411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6D8D2124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046BF621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3CCDFCF2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١٠</w:t>
            </w:r>
          </w:p>
        </w:tc>
        <w:tc>
          <w:tcPr>
            <w:tcW w:w="5850" w:type="dxa"/>
            <w:vAlign w:val="center"/>
          </w:tcPr>
          <w:p w14:paraId="456DB787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تحديد المسارات الرئيسة للبرنامج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  <w:rtl/>
              </w:rPr>
              <w:t>(إن وجدت).</w:t>
            </w:r>
          </w:p>
        </w:tc>
        <w:tc>
          <w:tcPr>
            <w:tcW w:w="1170" w:type="dxa"/>
            <w:vAlign w:val="center"/>
          </w:tcPr>
          <w:p w14:paraId="1D26810C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69317C61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2A7D78F8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2A9692DE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5E244988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5A3D61C1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7FDC16BB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١١</w:t>
            </w:r>
          </w:p>
        </w:tc>
        <w:tc>
          <w:tcPr>
            <w:tcW w:w="5850" w:type="dxa"/>
            <w:vAlign w:val="center"/>
          </w:tcPr>
          <w:p w14:paraId="3960FA2C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  <w:rtl/>
              </w:rPr>
              <w:t>تحديد نقاط الخروج / المؤهل الممنوح (إن وجدت).</w:t>
            </w:r>
          </w:p>
        </w:tc>
        <w:tc>
          <w:tcPr>
            <w:tcW w:w="1170" w:type="dxa"/>
            <w:vAlign w:val="center"/>
          </w:tcPr>
          <w:p w14:paraId="586A35BC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7D9C5FA2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730DD118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741B80AC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3764E18C" w14:textId="77777777" w:rsidTr="0079453C">
        <w:trPr>
          <w:trHeight w:val="98"/>
        </w:trPr>
        <w:tc>
          <w:tcPr>
            <w:tcW w:w="1452" w:type="dxa"/>
            <w:vMerge w:val="restart"/>
            <w:shd w:val="clear" w:color="auto" w:fill="E2EFD9"/>
            <w:vAlign w:val="center"/>
          </w:tcPr>
          <w:p w14:paraId="3125DAC5" w14:textId="77777777" w:rsidR="00532F5A" w:rsidRDefault="00532F5A" w:rsidP="0079453C">
            <w:pPr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رسالة البرنامج وأهدافه ومخرجاته</w:t>
            </w:r>
          </w:p>
          <w:p w14:paraId="144694C8" w14:textId="77777777" w:rsidR="00532F5A" w:rsidRDefault="00532F5A" w:rsidP="0079453C">
            <w:pPr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</w:rPr>
            </w:pPr>
          </w:p>
          <w:p w14:paraId="72C66EA1" w14:textId="77777777" w:rsidR="00532F5A" w:rsidRDefault="00532F5A" w:rsidP="0079453C">
            <w:pPr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26" w:type="dxa"/>
          </w:tcPr>
          <w:p w14:paraId="418F1C9C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١</w:t>
            </w:r>
          </w:p>
        </w:tc>
        <w:tc>
          <w:tcPr>
            <w:tcW w:w="5850" w:type="dxa"/>
            <w:vAlign w:val="center"/>
          </w:tcPr>
          <w:p w14:paraId="2A496BE8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رسالة البرنامج واضحة.</w:t>
            </w:r>
          </w:p>
        </w:tc>
        <w:tc>
          <w:tcPr>
            <w:tcW w:w="1170" w:type="dxa"/>
            <w:vAlign w:val="center"/>
          </w:tcPr>
          <w:p w14:paraId="5DBD77F3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48AF88DB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112222C3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659C4736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7CFBC1D2" w14:textId="77777777" w:rsidTr="0079453C">
        <w:trPr>
          <w:trHeight w:val="143"/>
        </w:trPr>
        <w:tc>
          <w:tcPr>
            <w:tcW w:w="1452" w:type="dxa"/>
            <w:vMerge/>
            <w:shd w:val="clear" w:color="auto" w:fill="E2EFD9"/>
            <w:vAlign w:val="center"/>
          </w:tcPr>
          <w:p w14:paraId="342D8629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5180A59D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٢</w:t>
            </w:r>
          </w:p>
        </w:tc>
        <w:tc>
          <w:tcPr>
            <w:tcW w:w="5850" w:type="dxa"/>
            <w:vAlign w:val="center"/>
          </w:tcPr>
          <w:p w14:paraId="4F5E6641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أهداف البرنامج واضحة وقابلة للقياس. </w:t>
            </w:r>
          </w:p>
        </w:tc>
        <w:tc>
          <w:tcPr>
            <w:tcW w:w="1170" w:type="dxa"/>
            <w:vAlign w:val="center"/>
          </w:tcPr>
          <w:p w14:paraId="7385ACDE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6A45B802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0FB10C35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162DFAD0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6FA21EBC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61478155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0F399763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5850" w:type="dxa"/>
            <w:vAlign w:val="center"/>
          </w:tcPr>
          <w:p w14:paraId="2F716DF5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اتساق رسالة وأهداف البرنامج مع رسالة وأهداف المؤسسة/الكلية.</w:t>
            </w:r>
          </w:p>
        </w:tc>
        <w:tc>
          <w:tcPr>
            <w:tcW w:w="1170" w:type="dxa"/>
            <w:vAlign w:val="center"/>
          </w:tcPr>
          <w:p w14:paraId="2D94244D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27415EB6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11DB4390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23BB9DD1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19076B22" w14:textId="77777777" w:rsidTr="0079453C">
        <w:trPr>
          <w:trHeight w:val="314"/>
        </w:trPr>
        <w:tc>
          <w:tcPr>
            <w:tcW w:w="1452" w:type="dxa"/>
            <w:vMerge/>
            <w:shd w:val="clear" w:color="auto" w:fill="E2EFD9"/>
            <w:vAlign w:val="center"/>
          </w:tcPr>
          <w:p w14:paraId="3981FAE6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4A8312E9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٤</w:t>
            </w:r>
          </w:p>
        </w:tc>
        <w:tc>
          <w:tcPr>
            <w:tcW w:w="5850" w:type="dxa"/>
            <w:vAlign w:val="center"/>
          </w:tcPr>
          <w:p w14:paraId="217947D1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تحديد خصائص الخريجين.</w:t>
            </w:r>
          </w:p>
        </w:tc>
        <w:tc>
          <w:tcPr>
            <w:tcW w:w="1170" w:type="dxa"/>
            <w:vAlign w:val="center"/>
          </w:tcPr>
          <w:p w14:paraId="44C4E83B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510DE7F7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1D88C1FA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22866618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4B298C54" w14:textId="77777777" w:rsidTr="0079453C">
        <w:trPr>
          <w:trHeight w:val="431"/>
        </w:trPr>
        <w:tc>
          <w:tcPr>
            <w:tcW w:w="1452" w:type="dxa"/>
            <w:vMerge/>
            <w:shd w:val="clear" w:color="auto" w:fill="E2EFD9"/>
            <w:vAlign w:val="center"/>
          </w:tcPr>
          <w:p w14:paraId="4CA5A49C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09A8C36D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٥</w:t>
            </w:r>
          </w:p>
        </w:tc>
        <w:tc>
          <w:tcPr>
            <w:tcW w:w="5850" w:type="dxa"/>
            <w:vAlign w:val="center"/>
          </w:tcPr>
          <w:p w14:paraId="2A5DDC67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مخرجات التعلم للبرنامج شملت مجالات التعلم (المعرفة 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والفهم،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والمهارات،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والقيم).</w:t>
            </w:r>
          </w:p>
        </w:tc>
        <w:tc>
          <w:tcPr>
            <w:tcW w:w="1170" w:type="dxa"/>
            <w:vAlign w:val="center"/>
          </w:tcPr>
          <w:p w14:paraId="6DDD30E9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59AA3E26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731F1A08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0B36AA22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5649E2CB" w14:textId="77777777" w:rsidTr="0079453C">
        <w:tc>
          <w:tcPr>
            <w:tcW w:w="1452" w:type="dxa"/>
            <w:vMerge w:val="restart"/>
            <w:shd w:val="clear" w:color="auto" w:fill="E2EFD9"/>
            <w:vAlign w:val="center"/>
          </w:tcPr>
          <w:p w14:paraId="13F95247" w14:textId="77777777" w:rsidR="00532F5A" w:rsidRDefault="00532F5A" w:rsidP="0079453C">
            <w:pPr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المنهج الدراسي</w:t>
            </w:r>
          </w:p>
        </w:tc>
        <w:tc>
          <w:tcPr>
            <w:tcW w:w="626" w:type="dxa"/>
          </w:tcPr>
          <w:p w14:paraId="5ED62683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١</w:t>
            </w:r>
          </w:p>
        </w:tc>
        <w:tc>
          <w:tcPr>
            <w:tcW w:w="5850" w:type="dxa"/>
            <w:vAlign w:val="center"/>
          </w:tcPr>
          <w:p w14:paraId="58905CAF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عدد ساعات البرنامج تتفق مع الإطار الوطني للمؤهلات 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وإطار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التحول الثلثي.</w:t>
            </w:r>
          </w:p>
        </w:tc>
        <w:tc>
          <w:tcPr>
            <w:tcW w:w="1170" w:type="dxa"/>
            <w:vAlign w:val="center"/>
          </w:tcPr>
          <w:p w14:paraId="35409166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0916B825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47A31EDC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57E3B955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2979DFC8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6B8E7BAE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542BBEAA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٢</w:t>
            </w:r>
          </w:p>
        </w:tc>
        <w:tc>
          <w:tcPr>
            <w:tcW w:w="5850" w:type="dxa"/>
            <w:vAlign w:val="center"/>
          </w:tcPr>
          <w:p w14:paraId="2D3E74B9" w14:textId="1F06CF5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  <w:rtl/>
              </w:rPr>
              <w:t xml:space="preserve">تطابق المقررات التأسيسية وفق التصنيف السعودي الموحد </w:t>
            </w:r>
            <w:r>
              <w:rPr>
                <w:rFonts w:ascii="Sakkal Majalla" w:eastAsia="Sakkal Majalla" w:hAnsi="Sakkal Majalla" w:cs="Sakkal Majalla" w:hint="cs"/>
                <w:sz w:val="24"/>
                <w:szCs w:val="24"/>
                <w:highlight w:val="white"/>
                <w:rtl/>
              </w:rPr>
              <w:t>للتخصصات،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مناسبة أسماء المقررات ورموزها وفقا</w:t>
            </w:r>
            <w:r w:rsidR="00AA0C37"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 xml:space="preserve">ً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لقاعدة الترميز بالجامعة.</w:t>
            </w:r>
          </w:p>
        </w:tc>
        <w:tc>
          <w:tcPr>
            <w:tcW w:w="1170" w:type="dxa"/>
            <w:vAlign w:val="center"/>
          </w:tcPr>
          <w:p w14:paraId="5010A570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29A7976D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1D68ECFE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5D588F2F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364D3F5C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438AD01A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3F5E441F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5850" w:type="dxa"/>
            <w:vAlign w:val="center"/>
          </w:tcPr>
          <w:p w14:paraId="1E682877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التنوع في المقررات الدراسية (إجبارية واختيارية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)،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تحديد المتطلبات السابقة والمتزامنة محددة بالخطة الدراسية.</w:t>
            </w:r>
          </w:p>
        </w:tc>
        <w:tc>
          <w:tcPr>
            <w:tcW w:w="1170" w:type="dxa"/>
            <w:vAlign w:val="center"/>
          </w:tcPr>
          <w:p w14:paraId="1CE5107C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٤،٣</w:t>
            </w:r>
          </w:p>
        </w:tc>
        <w:tc>
          <w:tcPr>
            <w:tcW w:w="1350" w:type="dxa"/>
            <w:vAlign w:val="center"/>
          </w:tcPr>
          <w:p w14:paraId="1AB621D1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583C0E50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12FE0688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6A9A13E0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4C848FDA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148F7976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٤</w:t>
            </w:r>
          </w:p>
        </w:tc>
        <w:tc>
          <w:tcPr>
            <w:tcW w:w="5850" w:type="dxa"/>
            <w:vAlign w:val="center"/>
          </w:tcPr>
          <w:p w14:paraId="5F33607C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  <w:rtl/>
              </w:rPr>
              <w:t>توصيف مقررات البرنامج وفق نموذج المركز الوطني للتقويم والاعتماد الأكاديمي.</w:t>
            </w:r>
          </w:p>
        </w:tc>
        <w:tc>
          <w:tcPr>
            <w:tcW w:w="1170" w:type="dxa"/>
            <w:vAlign w:val="center"/>
          </w:tcPr>
          <w:p w14:paraId="51094CDD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٤</w:t>
            </w:r>
          </w:p>
        </w:tc>
        <w:tc>
          <w:tcPr>
            <w:tcW w:w="1350" w:type="dxa"/>
            <w:vAlign w:val="center"/>
          </w:tcPr>
          <w:p w14:paraId="6CD68FA0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7E50E90E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0109A8B7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2EA8BAB1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33F95656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7F71FE00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٥</w:t>
            </w:r>
          </w:p>
        </w:tc>
        <w:tc>
          <w:tcPr>
            <w:tcW w:w="5850" w:type="dxa"/>
            <w:vAlign w:val="center"/>
          </w:tcPr>
          <w:p w14:paraId="532A4142" w14:textId="19BD0624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المقارنة المرجعية مع برامج مماثلة 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(محلية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و</w:t>
            </w:r>
            <w:r w:rsidR="00AA0C37"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إ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قليمية ودولية كلما أمكن).</w:t>
            </w:r>
          </w:p>
        </w:tc>
        <w:tc>
          <w:tcPr>
            <w:tcW w:w="1170" w:type="dxa"/>
            <w:vAlign w:val="center"/>
          </w:tcPr>
          <w:p w14:paraId="1716532D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٢</w:t>
            </w:r>
          </w:p>
        </w:tc>
        <w:tc>
          <w:tcPr>
            <w:tcW w:w="1350" w:type="dxa"/>
            <w:vAlign w:val="center"/>
          </w:tcPr>
          <w:p w14:paraId="4E81A2CA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5E4EF71F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166B5501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70D5C1E9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1A0EDC0A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471C26E7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٦</w:t>
            </w:r>
          </w:p>
        </w:tc>
        <w:tc>
          <w:tcPr>
            <w:tcW w:w="5850" w:type="dxa"/>
          </w:tcPr>
          <w:p w14:paraId="1E0D3965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استراتيجيات التدريس المحددة متنوعة وتتسق مع كل مجال من مجالات مخرجات التعلم.</w:t>
            </w:r>
          </w:p>
        </w:tc>
        <w:tc>
          <w:tcPr>
            <w:tcW w:w="1170" w:type="dxa"/>
            <w:vAlign w:val="center"/>
          </w:tcPr>
          <w:p w14:paraId="7C5FAA7C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٤،٣</w:t>
            </w:r>
          </w:p>
        </w:tc>
        <w:tc>
          <w:tcPr>
            <w:tcW w:w="1350" w:type="dxa"/>
            <w:vAlign w:val="center"/>
          </w:tcPr>
          <w:p w14:paraId="7D1C4C3B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41A576EF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03D08046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5FCF4A97" w14:textId="77777777" w:rsidTr="0079453C">
        <w:tc>
          <w:tcPr>
            <w:tcW w:w="1452" w:type="dxa"/>
            <w:vMerge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537D0898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7EBFA048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٧</w:t>
            </w:r>
          </w:p>
        </w:tc>
        <w:tc>
          <w:tcPr>
            <w:tcW w:w="5850" w:type="dxa"/>
            <w:vAlign w:val="center"/>
          </w:tcPr>
          <w:p w14:paraId="1874EE08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أساليب التقييم المقترحة متنوعة وتشمل الأساليب المباشرة وغير المباشرة والتي تقيس مدى اكتساب الطلبة لمخرجات التعلم المستهدفة لكل مجال من مجالاتها.</w:t>
            </w:r>
          </w:p>
        </w:tc>
        <w:tc>
          <w:tcPr>
            <w:tcW w:w="1170" w:type="dxa"/>
            <w:vAlign w:val="center"/>
          </w:tcPr>
          <w:p w14:paraId="58DC76C1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٤</w:t>
            </w:r>
          </w:p>
        </w:tc>
        <w:tc>
          <w:tcPr>
            <w:tcW w:w="1350" w:type="dxa"/>
            <w:vAlign w:val="center"/>
          </w:tcPr>
          <w:p w14:paraId="1CC4BFC1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42FD0955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005BE0E4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6EB0EBC2" w14:textId="77777777" w:rsidTr="0079453C">
        <w:tc>
          <w:tcPr>
            <w:tcW w:w="1452" w:type="dxa"/>
            <w:vMerge w:val="restart"/>
            <w:shd w:val="clear" w:color="auto" w:fill="E2EFD9"/>
            <w:vAlign w:val="center"/>
          </w:tcPr>
          <w:p w14:paraId="2E6D72CD" w14:textId="77777777" w:rsidR="00532F5A" w:rsidRDefault="00532F5A" w:rsidP="0079453C">
            <w:pPr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الرسالة العلمية ومتطلباتها: (إن وجدت)</w:t>
            </w:r>
          </w:p>
        </w:tc>
        <w:tc>
          <w:tcPr>
            <w:tcW w:w="626" w:type="dxa"/>
          </w:tcPr>
          <w:p w14:paraId="37D9F292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١</w:t>
            </w:r>
          </w:p>
        </w:tc>
        <w:tc>
          <w:tcPr>
            <w:tcW w:w="5850" w:type="dxa"/>
          </w:tcPr>
          <w:p w14:paraId="3F3BAB8C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متطلبات/ شروط وإجراءات التسجيل للرسالة العلمية وكذلك ضوابط ومسؤوليات وإجراءات الإرشاد العلمي.</w:t>
            </w:r>
          </w:p>
        </w:tc>
        <w:tc>
          <w:tcPr>
            <w:tcW w:w="1170" w:type="dxa"/>
            <w:vAlign w:val="center"/>
          </w:tcPr>
          <w:p w14:paraId="6F30F1E6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٤،٣</w:t>
            </w:r>
          </w:p>
        </w:tc>
        <w:tc>
          <w:tcPr>
            <w:tcW w:w="1350" w:type="dxa"/>
            <w:vAlign w:val="center"/>
          </w:tcPr>
          <w:p w14:paraId="43BCEECE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42221E31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31ED10F9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208E2972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14516060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10EAEFC3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٢</w:t>
            </w:r>
          </w:p>
        </w:tc>
        <w:tc>
          <w:tcPr>
            <w:tcW w:w="5850" w:type="dxa"/>
          </w:tcPr>
          <w:p w14:paraId="1FFCB7C0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ضوابط اختيار المشرف العلمي 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ومسؤولياته،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وكذلك إجراءات/ آليات الإشراف العلمي والمتابعة.</w:t>
            </w:r>
          </w:p>
        </w:tc>
        <w:tc>
          <w:tcPr>
            <w:tcW w:w="1170" w:type="dxa"/>
            <w:vAlign w:val="center"/>
          </w:tcPr>
          <w:p w14:paraId="3D220529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٤،٣</w:t>
            </w:r>
          </w:p>
        </w:tc>
        <w:tc>
          <w:tcPr>
            <w:tcW w:w="1350" w:type="dxa"/>
            <w:vAlign w:val="center"/>
          </w:tcPr>
          <w:p w14:paraId="5D2CC983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1A3B9BB5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7BD11E8E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7D8C0E84" w14:textId="77777777" w:rsidTr="0079453C">
        <w:trPr>
          <w:trHeight w:val="314"/>
        </w:trPr>
        <w:tc>
          <w:tcPr>
            <w:tcW w:w="1452" w:type="dxa"/>
            <w:vMerge/>
            <w:shd w:val="clear" w:color="auto" w:fill="E2EFD9"/>
            <w:vAlign w:val="center"/>
          </w:tcPr>
          <w:p w14:paraId="08D8B7A2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7D0984AF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5850" w:type="dxa"/>
          </w:tcPr>
          <w:p w14:paraId="71342EAC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ضوابط اختيار لجنة المناقشة ومتطلبات التقدم 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للمناقشة،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وإجراءات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مناقشة الرسالة وإجازتها، ومعايير تقييم الرسالة العلمية.</w:t>
            </w:r>
          </w:p>
        </w:tc>
        <w:tc>
          <w:tcPr>
            <w:tcW w:w="1170" w:type="dxa"/>
            <w:vAlign w:val="center"/>
          </w:tcPr>
          <w:p w14:paraId="79EF7B7C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٤</w:t>
            </w:r>
          </w:p>
        </w:tc>
        <w:tc>
          <w:tcPr>
            <w:tcW w:w="1350" w:type="dxa"/>
            <w:vAlign w:val="center"/>
          </w:tcPr>
          <w:p w14:paraId="73613FC0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74D7A4C1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0FD871A2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509EA49C" w14:textId="77777777" w:rsidTr="0079453C">
        <w:tc>
          <w:tcPr>
            <w:tcW w:w="1452" w:type="dxa"/>
            <w:vMerge w:val="restart"/>
            <w:shd w:val="clear" w:color="auto" w:fill="E2EFD9"/>
            <w:vAlign w:val="center"/>
          </w:tcPr>
          <w:p w14:paraId="0115E6C7" w14:textId="77777777" w:rsidR="00532F5A" w:rsidRDefault="00532F5A" w:rsidP="0079453C">
            <w:pPr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القبول والدعم الطلابي</w:t>
            </w:r>
          </w:p>
        </w:tc>
        <w:tc>
          <w:tcPr>
            <w:tcW w:w="626" w:type="dxa"/>
          </w:tcPr>
          <w:p w14:paraId="4043077B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١</w:t>
            </w:r>
          </w:p>
        </w:tc>
        <w:tc>
          <w:tcPr>
            <w:tcW w:w="5850" w:type="dxa"/>
            <w:vAlign w:val="center"/>
          </w:tcPr>
          <w:p w14:paraId="6682D372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شروط القبول بالبرنامج بما في ذلك التخصصات / المؤهلات التي يتاح لها التقدم للبرنامج.</w:t>
            </w:r>
          </w:p>
        </w:tc>
        <w:tc>
          <w:tcPr>
            <w:tcW w:w="1170" w:type="dxa"/>
            <w:vAlign w:val="center"/>
          </w:tcPr>
          <w:p w14:paraId="43F6B8F2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6B21F168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1037064A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29F900C1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1D43AED9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711DCCDC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1F490C1C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٢</w:t>
            </w:r>
          </w:p>
        </w:tc>
        <w:tc>
          <w:tcPr>
            <w:tcW w:w="5850" w:type="dxa"/>
          </w:tcPr>
          <w:p w14:paraId="50624F22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خدمات الإرشاد (الأكاديمي، المهني، النفسي، الاجتماعي ).</w:t>
            </w:r>
          </w:p>
        </w:tc>
        <w:tc>
          <w:tcPr>
            <w:tcW w:w="1170" w:type="dxa"/>
            <w:vAlign w:val="center"/>
          </w:tcPr>
          <w:p w14:paraId="6682B7B2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3FCE1A88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60DC9857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09CD1FA5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492034B4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48976D42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7447602E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5850" w:type="dxa"/>
          </w:tcPr>
          <w:p w14:paraId="7141B16E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الدعم الخاص (</w:t>
            </w:r>
            <w:proofErr w:type="spellStart"/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بطيئو</w:t>
            </w:r>
            <w:proofErr w:type="spellEnd"/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التعلم، الأشخاص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ذوي الإعاقة، الموهوبون ...... ).</w:t>
            </w:r>
          </w:p>
        </w:tc>
        <w:tc>
          <w:tcPr>
            <w:tcW w:w="1170" w:type="dxa"/>
            <w:vAlign w:val="center"/>
          </w:tcPr>
          <w:p w14:paraId="0040B862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4DEE3EF9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47F2B937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45B84447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72C29F3C" w14:textId="77777777" w:rsidTr="0079453C">
        <w:tc>
          <w:tcPr>
            <w:tcW w:w="1452" w:type="dxa"/>
            <w:vMerge w:val="restart"/>
            <w:shd w:val="clear" w:color="auto" w:fill="E2EFD9"/>
            <w:vAlign w:val="center"/>
          </w:tcPr>
          <w:p w14:paraId="7392C038" w14:textId="77777777" w:rsidR="00532F5A" w:rsidRDefault="00532F5A" w:rsidP="0079453C">
            <w:pPr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أعضاء هيئة التدريس والموظفون</w:t>
            </w:r>
          </w:p>
        </w:tc>
        <w:tc>
          <w:tcPr>
            <w:tcW w:w="626" w:type="dxa"/>
          </w:tcPr>
          <w:p w14:paraId="5FE51496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١</w:t>
            </w:r>
          </w:p>
        </w:tc>
        <w:tc>
          <w:tcPr>
            <w:tcW w:w="5850" w:type="dxa"/>
          </w:tcPr>
          <w:p w14:paraId="72539C3A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الاحتياجات من أعضاء هيئة التدريس والإداريين والفنيين.</w:t>
            </w:r>
          </w:p>
        </w:tc>
        <w:tc>
          <w:tcPr>
            <w:tcW w:w="1170" w:type="dxa"/>
            <w:vAlign w:val="center"/>
          </w:tcPr>
          <w:p w14:paraId="0C9D3FD4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07A66B15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1666A78C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7B36720F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4E5238A7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2F63AF51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1E498D45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٢</w:t>
            </w:r>
          </w:p>
        </w:tc>
        <w:tc>
          <w:tcPr>
            <w:tcW w:w="5850" w:type="dxa"/>
          </w:tcPr>
          <w:p w14:paraId="06BD578D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الإجراءات المتبعة لتأهيل أعضاء هيئة التدريس الجدد والمهنيين (بما في ذلك بدوام جزئي أو زائر).</w:t>
            </w:r>
          </w:p>
        </w:tc>
        <w:tc>
          <w:tcPr>
            <w:tcW w:w="1170" w:type="dxa"/>
            <w:vAlign w:val="center"/>
          </w:tcPr>
          <w:p w14:paraId="28D47AA4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7A71A4D0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74CCCB73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6FA5FFC6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019D5A34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435443E5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12BD913E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5850" w:type="dxa"/>
          </w:tcPr>
          <w:p w14:paraId="0D79C454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خطة وإجراءات التطوير المهني والأكاديمي لأعضاء هيئة التدريس 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(مثل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: مجال استراتيجيات التعلم والتعليم، تقييم الطلاب، الجوانب المهنية .... الخ).</w:t>
            </w:r>
          </w:p>
        </w:tc>
        <w:tc>
          <w:tcPr>
            <w:tcW w:w="1170" w:type="dxa"/>
            <w:vAlign w:val="center"/>
          </w:tcPr>
          <w:p w14:paraId="136D84F6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6B929EEA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72E77722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34D24492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1E8740B9" w14:textId="77777777" w:rsidTr="0079453C">
        <w:tc>
          <w:tcPr>
            <w:tcW w:w="1452" w:type="dxa"/>
            <w:vMerge w:val="restart"/>
            <w:shd w:val="clear" w:color="auto" w:fill="E2EFD9"/>
            <w:vAlign w:val="center"/>
          </w:tcPr>
          <w:p w14:paraId="0C9A231C" w14:textId="77777777" w:rsidR="00532F5A" w:rsidRDefault="00532F5A" w:rsidP="0079453C">
            <w:pPr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مصادر التعلم والمرافق والتجهيزات</w:t>
            </w:r>
          </w:p>
          <w:p w14:paraId="10418EB7" w14:textId="77777777" w:rsidR="00532F5A" w:rsidRDefault="00532F5A" w:rsidP="0079453C">
            <w:pPr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26" w:type="dxa"/>
          </w:tcPr>
          <w:p w14:paraId="3E0CC188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١</w:t>
            </w:r>
          </w:p>
        </w:tc>
        <w:tc>
          <w:tcPr>
            <w:tcW w:w="5850" w:type="dxa"/>
          </w:tcPr>
          <w:p w14:paraId="0A6965B3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آلية توفير وضمان جودة مصادر التعلم (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الكتب،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المراجع،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مصادر التعلم 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الإلكترونية، مواقع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الإنترنت .... الخ).</w:t>
            </w:r>
          </w:p>
        </w:tc>
        <w:tc>
          <w:tcPr>
            <w:tcW w:w="1170" w:type="dxa"/>
            <w:vAlign w:val="center"/>
          </w:tcPr>
          <w:p w14:paraId="086F3363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2D1308A6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4E3F9E2C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79A3DDF7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76FC7DAF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45CAB393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0C57FB5A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٢</w:t>
            </w:r>
          </w:p>
        </w:tc>
        <w:tc>
          <w:tcPr>
            <w:tcW w:w="5850" w:type="dxa"/>
          </w:tcPr>
          <w:p w14:paraId="26526338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(قائمة بالاحتياجات الرئيسة من المرافق والتجهيزات، مثل: 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المكتبة،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المعامل،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القاعات الدراسية ..... الخ).</w:t>
            </w:r>
          </w:p>
        </w:tc>
        <w:tc>
          <w:tcPr>
            <w:tcW w:w="1170" w:type="dxa"/>
            <w:vAlign w:val="center"/>
          </w:tcPr>
          <w:p w14:paraId="41B525AC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5D731884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23806269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0F4C238C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4631A2F6" w14:textId="77777777" w:rsidTr="0079453C">
        <w:tc>
          <w:tcPr>
            <w:tcW w:w="1452" w:type="dxa"/>
            <w:vMerge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4F6E9BE2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615F09F0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5850" w:type="dxa"/>
          </w:tcPr>
          <w:p w14:paraId="160D180D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الإجراءات المتبعة لضمان توافر بيئة صحية وآمنة (طبقاً لطبيعة البرنامج).</w:t>
            </w:r>
          </w:p>
        </w:tc>
        <w:tc>
          <w:tcPr>
            <w:tcW w:w="1170" w:type="dxa"/>
            <w:vAlign w:val="center"/>
          </w:tcPr>
          <w:p w14:paraId="0F6078BA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03042E6C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52759736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0436D262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30428043" w14:textId="77777777" w:rsidTr="0079453C">
        <w:tc>
          <w:tcPr>
            <w:tcW w:w="1452" w:type="dxa"/>
            <w:vMerge w:val="restart"/>
            <w:shd w:val="clear" w:color="auto" w:fill="E2EFD9"/>
            <w:vAlign w:val="center"/>
          </w:tcPr>
          <w:p w14:paraId="79459B65" w14:textId="77777777" w:rsidR="00532F5A" w:rsidRDefault="00532F5A" w:rsidP="0079453C">
            <w:pPr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إدارة البرنامج ولوائحه</w:t>
            </w:r>
          </w:p>
        </w:tc>
        <w:tc>
          <w:tcPr>
            <w:tcW w:w="626" w:type="dxa"/>
          </w:tcPr>
          <w:p w14:paraId="7E675E55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١</w:t>
            </w:r>
          </w:p>
        </w:tc>
        <w:tc>
          <w:tcPr>
            <w:tcW w:w="5850" w:type="dxa"/>
          </w:tcPr>
          <w:p w14:paraId="5E9AF1C4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الهيكل التنظيمي للبرنامج (متضمناً المجالس، 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الإدارات،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الوحدات، اللجان الدائمة... الخ).</w:t>
            </w:r>
          </w:p>
        </w:tc>
        <w:tc>
          <w:tcPr>
            <w:tcW w:w="1170" w:type="dxa"/>
            <w:vAlign w:val="center"/>
          </w:tcPr>
          <w:p w14:paraId="7939D506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50" w:type="dxa"/>
            <w:vAlign w:val="center"/>
          </w:tcPr>
          <w:p w14:paraId="3AAE4BCE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نعم</w:t>
            </w:r>
          </w:p>
        </w:tc>
        <w:tc>
          <w:tcPr>
            <w:tcW w:w="2520" w:type="dxa"/>
          </w:tcPr>
          <w:p w14:paraId="4B9EE4CB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29BC1A1C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5BFEC09A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023F46E3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508F1CF3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٢</w:t>
            </w:r>
          </w:p>
        </w:tc>
        <w:tc>
          <w:tcPr>
            <w:tcW w:w="5850" w:type="dxa"/>
          </w:tcPr>
          <w:p w14:paraId="1D566FBF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آلية تمثيل ومشاركة المستفيدين في تخطيط البرنامج وتطويره (الطلاب، الهيئات المهنية، الجمعيات العلمية، جهات 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التوظيف ...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. الخ).</w:t>
            </w:r>
          </w:p>
        </w:tc>
        <w:tc>
          <w:tcPr>
            <w:tcW w:w="1170" w:type="dxa"/>
            <w:vAlign w:val="center"/>
          </w:tcPr>
          <w:p w14:paraId="1809B839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47ED2146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6F22479A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1121E299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0CBA17DD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572FB68D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5C7B1A8F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5850" w:type="dxa"/>
          </w:tcPr>
          <w:p w14:paraId="79B6C9E5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توضع قائمة بلوائح البرنامج ذات العلاقة والرابط الإلكتروني لها: لائحة القبول والتسجيل، الدراسة والاختبارات، التوظيف، التأديب والتظلم ...الخ.</w:t>
            </w:r>
          </w:p>
        </w:tc>
        <w:tc>
          <w:tcPr>
            <w:tcW w:w="1170" w:type="dxa"/>
            <w:vAlign w:val="center"/>
          </w:tcPr>
          <w:p w14:paraId="746C503F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7A4F7D0A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567CE816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10E06CC9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3BCC3F19" w14:textId="77777777" w:rsidTr="0079453C">
        <w:tc>
          <w:tcPr>
            <w:tcW w:w="1452" w:type="dxa"/>
            <w:vMerge w:val="restart"/>
            <w:shd w:val="clear" w:color="auto" w:fill="E2EFD9"/>
            <w:vAlign w:val="center"/>
          </w:tcPr>
          <w:p w14:paraId="5A323FA4" w14:textId="77777777" w:rsidR="00532F5A" w:rsidRDefault="00532F5A" w:rsidP="0079453C">
            <w:pPr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ضمان جودة البرنامج</w:t>
            </w:r>
          </w:p>
        </w:tc>
        <w:tc>
          <w:tcPr>
            <w:tcW w:w="626" w:type="dxa"/>
          </w:tcPr>
          <w:p w14:paraId="54C065EC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١</w:t>
            </w:r>
          </w:p>
        </w:tc>
        <w:tc>
          <w:tcPr>
            <w:tcW w:w="5850" w:type="dxa"/>
          </w:tcPr>
          <w:p w14:paraId="7412E56C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يوضع الرابط الإلكتروني لدليل نظام ضمان الجودة.</w:t>
            </w:r>
          </w:p>
        </w:tc>
        <w:tc>
          <w:tcPr>
            <w:tcW w:w="1170" w:type="dxa"/>
            <w:vAlign w:val="center"/>
          </w:tcPr>
          <w:p w14:paraId="13F86682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3B814FE2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6AE275F4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0CD3FE37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7FF7CC40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259D87FD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2776A996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٢</w:t>
            </w:r>
          </w:p>
        </w:tc>
        <w:tc>
          <w:tcPr>
            <w:tcW w:w="5850" w:type="dxa"/>
          </w:tcPr>
          <w:p w14:paraId="0E54AD92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توضيح إجراءات مراقبة جودة البرنامج.</w:t>
            </w:r>
          </w:p>
        </w:tc>
        <w:tc>
          <w:tcPr>
            <w:tcW w:w="1170" w:type="dxa"/>
            <w:vAlign w:val="center"/>
          </w:tcPr>
          <w:p w14:paraId="619377DA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7169E0C6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05E1126E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268CBB3D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626F4BED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6063C330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6E43DFBA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5850" w:type="dxa"/>
          </w:tcPr>
          <w:p w14:paraId="3CEAD3DD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ترتيبات مراقبة جودة مقررات البرنامج التي تُدرّس من خلال أقسام علمية أخرى.</w:t>
            </w:r>
          </w:p>
        </w:tc>
        <w:tc>
          <w:tcPr>
            <w:tcW w:w="1170" w:type="dxa"/>
            <w:vAlign w:val="center"/>
          </w:tcPr>
          <w:p w14:paraId="17CE9157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6AAA7817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28CE011E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020DB1EC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79AFFD21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62C0AED8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15008CF5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٤</w:t>
            </w:r>
          </w:p>
        </w:tc>
        <w:tc>
          <w:tcPr>
            <w:tcW w:w="5850" w:type="dxa"/>
          </w:tcPr>
          <w:p w14:paraId="512C497A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الترتيبات المتبعة للتأكد من تحقيق التكافؤ بين المقر الرئيس للبرنامج 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(بشطريه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: طلاب، طالبات) وبقية الفروع الأخرى.</w:t>
            </w:r>
          </w:p>
        </w:tc>
        <w:tc>
          <w:tcPr>
            <w:tcW w:w="1170" w:type="dxa"/>
            <w:vAlign w:val="center"/>
          </w:tcPr>
          <w:p w14:paraId="2B0BA92F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79663E12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62683C1D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53D6FCE0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5190931A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6F8EE06F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5744EF7E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٥</w:t>
            </w:r>
          </w:p>
        </w:tc>
        <w:tc>
          <w:tcPr>
            <w:tcW w:w="5850" w:type="dxa"/>
          </w:tcPr>
          <w:p w14:paraId="0AA4A7A4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ترتيبات تطبيق الضوابط المؤسسية للشراكة التعليمية والبحثية (إن وجدت).</w:t>
            </w:r>
          </w:p>
        </w:tc>
        <w:tc>
          <w:tcPr>
            <w:tcW w:w="1170" w:type="dxa"/>
            <w:vAlign w:val="center"/>
          </w:tcPr>
          <w:p w14:paraId="69C00383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065396A1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4FC65064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0606E51F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593FD0C2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3268392B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6365EF99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٦</w:t>
            </w:r>
          </w:p>
        </w:tc>
        <w:tc>
          <w:tcPr>
            <w:tcW w:w="5850" w:type="dxa"/>
          </w:tcPr>
          <w:p w14:paraId="58A5BDA3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خطة تقييم مخرجات التعلم للبرنامج وآليات الاستفادة من نتائجها في عمليات التطوير.</w:t>
            </w:r>
          </w:p>
        </w:tc>
        <w:tc>
          <w:tcPr>
            <w:tcW w:w="1170" w:type="dxa"/>
            <w:vAlign w:val="center"/>
          </w:tcPr>
          <w:p w14:paraId="6968F61F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7AB6F047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572CDF02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6F743C72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0BC8BF2F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00387953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11930646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٧</w:t>
            </w:r>
          </w:p>
        </w:tc>
        <w:tc>
          <w:tcPr>
            <w:tcW w:w="5850" w:type="dxa"/>
          </w:tcPr>
          <w:p w14:paraId="506469D9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مصفوفة تقويم جودة البرنامج.</w:t>
            </w:r>
          </w:p>
        </w:tc>
        <w:tc>
          <w:tcPr>
            <w:tcW w:w="1170" w:type="dxa"/>
            <w:vAlign w:val="center"/>
          </w:tcPr>
          <w:p w14:paraId="373D7771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4C1BEC49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66449C3C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712AA354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6688ED5C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2F5B36AE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594D8B6C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٨</w:t>
            </w:r>
          </w:p>
        </w:tc>
        <w:tc>
          <w:tcPr>
            <w:tcW w:w="5850" w:type="dxa"/>
          </w:tcPr>
          <w:p w14:paraId="0EEAA2C0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كفاية وكفاءة مؤشرات قياس جودة أداء البرنامج مناسبة، وتتفق مع مؤشرات قياس الأداء الصادرة من هيئة تقويم التعليم والتدريب - المركز الوطني للتقويم والاعتماد الأكاديمي.</w:t>
            </w:r>
          </w:p>
        </w:tc>
        <w:tc>
          <w:tcPr>
            <w:tcW w:w="1170" w:type="dxa"/>
            <w:vAlign w:val="center"/>
          </w:tcPr>
          <w:p w14:paraId="5A726488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1350" w:type="dxa"/>
            <w:vAlign w:val="center"/>
          </w:tcPr>
          <w:p w14:paraId="7187ABDD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20" w:type="dxa"/>
          </w:tcPr>
          <w:p w14:paraId="7CD94427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36188A93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012AD359" w14:textId="77777777" w:rsidTr="0079453C">
        <w:tc>
          <w:tcPr>
            <w:tcW w:w="1452" w:type="dxa"/>
            <w:vMerge w:val="restart"/>
            <w:shd w:val="clear" w:color="auto" w:fill="E2EFD9"/>
            <w:vAlign w:val="center"/>
          </w:tcPr>
          <w:p w14:paraId="2E06D8F6" w14:textId="77777777" w:rsidR="00532F5A" w:rsidRDefault="00532F5A" w:rsidP="0079453C">
            <w:pPr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مواكبة البرنامج لمتطلبات سوق العمل</w:t>
            </w:r>
          </w:p>
          <w:p w14:paraId="57BE167B" w14:textId="77777777" w:rsidR="00532F5A" w:rsidRDefault="00532F5A" w:rsidP="0079453C">
            <w:pPr>
              <w:spacing w:after="0" w:line="240" w:lineRule="auto"/>
              <w:ind w:left="113" w:right="113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3271409B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١</w:t>
            </w:r>
          </w:p>
        </w:tc>
        <w:tc>
          <w:tcPr>
            <w:tcW w:w="5850" w:type="dxa"/>
            <w:vAlign w:val="center"/>
          </w:tcPr>
          <w:p w14:paraId="3DC83E92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الاسترشاد بآراء المعنيين بالموضوع من جهات التوظيف. </w:t>
            </w:r>
          </w:p>
          <w:p w14:paraId="46152CB9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(ترفق الاستبانات، المقابلات، مجموعات العمل).</w:t>
            </w:r>
          </w:p>
        </w:tc>
        <w:tc>
          <w:tcPr>
            <w:tcW w:w="1170" w:type="dxa"/>
            <w:vAlign w:val="center"/>
          </w:tcPr>
          <w:p w14:paraId="35618C33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50" w:type="dxa"/>
            <w:vAlign w:val="center"/>
          </w:tcPr>
          <w:p w14:paraId="7A4C55F1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نعم</w:t>
            </w:r>
          </w:p>
        </w:tc>
        <w:tc>
          <w:tcPr>
            <w:tcW w:w="2520" w:type="dxa"/>
          </w:tcPr>
          <w:p w14:paraId="5D8A0173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12667F35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705D884D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62FAAE8F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46078AC1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٢</w:t>
            </w:r>
          </w:p>
        </w:tc>
        <w:tc>
          <w:tcPr>
            <w:tcW w:w="5850" w:type="dxa"/>
            <w:vAlign w:val="center"/>
          </w:tcPr>
          <w:p w14:paraId="2A62D526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استطلاع آراء الطلبة في الخطة الدراسية من 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 xml:space="preserve">خلال:  </w:t>
            </w:r>
          </w:p>
          <w:p w14:paraId="2C97CDC6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(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استبانات،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ورش 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عمل،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proofErr w:type="gramStart"/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لقاءات ،</w:t>
            </w:r>
            <w:proofErr w:type="gramEnd"/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بريد الكتروني ....) (ترفق عينات)</w:t>
            </w:r>
          </w:p>
        </w:tc>
        <w:tc>
          <w:tcPr>
            <w:tcW w:w="1170" w:type="dxa"/>
            <w:vAlign w:val="center"/>
          </w:tcPr>
          <w:p w14:paraId="56BDFCE5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50" w:type="dxa"/>
            <w:vAlign w:val="center"/>
          </w:tcPr>
          <w:p w14:paraId="519BC078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نعم</w:t>
            </w:r>
          </w:p>
        </w:tc>
        <w:tc>
          <w:tcPr>
            <w:tcW w:w="2520" w:type="dxa"/>
          </w:tcPr>
          <w:p w14:paraId="5F33AF48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5CD84861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6F863CC6" w14:textId="77777777" w:rsidTr="0079453C">
        <w:tc>
          <w:tcPr>
            <w:tcW w:w="1452" w:type="dxa"/>
            <w:vMerge/>
            <w:shd w:val="clear" w:color="auto" w:fill="E2EFD9"/>
            <w:vAlign w:val="center"/>
          </w:tcPr>
          <w:p w14:paraId="4F42F4B9" w14:textId="77777777" w:rsidR="00532F5A" w:rsidRDefault="00532F5A" w:rsidP="00794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26" w:type="dxa"/>
          </w:tcPr>
          <w:p w14:paraId="56B335B2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٣</w:t>
            </w:r>
          </w:p>
        </w:tc>
        <w:tc>
          <w:tcPr>
            <w:tcW w:w="5850" w:type="dxa"/>
            <w:vAlign w:val="center"/>
          </w:tcPr>
          <w:p w14:paraId="341FDB5C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استطلاع آراء الخريجين في الخطة الدراسية للبرنامج من خلال</w:t>
            </w: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:</w:t>
            </w:r>
          </w:p>
          <w:p w14:paraId="452F2F44" w14:textId="77777777" w:rsidR="00532F5A" w:rsidRDefault="00532F5A" w:rsidP="0079453C">
            <w:pPr>
              <w:spacing w:after="0" w:line="240" w:lineRule="auto"/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24"/>
                <w:szCs w:val="24"/>
                <w:highlight w:val="white"/>
                <w:rtl/>
              </w:rPr>
              <w:t>(استبانات،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ورش </w:t>
            </w:r>
            <w:proofErr w:type="gramStart"/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عمل ،</w:t>
            </w:r>
            <w:proofErr w:type="gramEnd"/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 xml:space="preserve"> لقاءات ، بريد الكتروني ..) (ترفق عينات) </w:t>
            </w:r>
          </w:p>
        </w:tc>
        <w:tc>
          <w:tcPr>
            <w:tcW w:w="1170" w:type="dxa"/>
            <w:vAlign w:val="center"/>
          </w:tcPr>
          <w:p w14:paraId="3E350B2F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50" w:type="dxa"/>
            <w:vAlign w:val="center"/>
          </w:tcPr>
          <w:p w14:paraId="13FAEEDB" w14:textId="77777777" w:rsidR="00532F5A" w:rsidRDefault="00532F5A" w:rsidP="0079453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  <w:rtl/>
              </w:rPr>
              <w:t>نعم</w:t>
            </w:r>
          </w:p>
        </w:tc>
        <w:tc>
          <w:tcPr>
            <w:tcW w:w="2520" w:type="dxa"/>
          </w:tcPr>
          <w:p w14:paraId="1CAA06CD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7" w:type="dxa"/>
          </w:tcPr>
          <w:p w14:paraId="41D3A5A3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highlight w:val="white"/>
              </w:rPr>
            </w:pPr>
          </w:p>
        </w:tc>
      </w:tr>
      <w:tr w:rsidR="00532F5A" w14:paraId="395EF50E" w14:textId="77777777" w:rsidTr="0079453C">
        <w:tc>
          <w:tcPr>
            <w:tcW w:w="14855" w:type="dxa"/>
            <w:gridSpan w:val="7"/>
            <w:shd w:val="clear" w:color="auto" w:fill="E2EFD9"/>
            <w:vAlign w:val="center"/>
          </w:tcPr>
          <w:p w14:paraId="0BD65A9D" w14:textId="77777777" w:rsidR="00532F5A" w:rsidRDefault="00532F5A" w:rsidP="0079453C">
            <w:pPr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* يتم تعبئته من قبل القسم العلمي</w:t>
            </w:r>
          </w:p>
        </w:tc>
      </w:tr>
    </w:tbl>
    <w:p w14:paraId="63F9929C" w14:textId="77777777" w:rsidR="00532F5A" w:rsidRDefault="00532F5A" w:rsidP="00532F5A">
      <w:pPr>
        <w:jc w:val="center"/>
        <w:rPr>
          <w:rtl/>
        </w:rPr>
      </w:pPr>
    </w:p>
    <w:sectPr w:rsidR="00532F5A" w:rsidSect="00290067">
      <w:headerReference w:type="first" r:id="rId6"/>
      <w:pgSz w:w="15840" w:h="12240" w:orient="landscape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BAB4D" w14:textId="77777777" w:rsidR="00EE3A5E" w:rsidRDefault="00EE3A5E" w:rsidP="00532F5A">
      <w:pPr>
        <w:spacing w:after="0" w:line="240" w:lineRule="auto"/>
      </w:pPr>
      <w:r>
        <w:separator/>
      </w:r>
    </w:p>
  </w:endnote>
  <w:endnote w:type="continuationSeparator" w:id="0">
    <w:p w14:paraId="77A71F53" w14:textId="77777777" w:rsidR="00EE3A5E" w:rsidRDefault="00EE3A5E" w:rsidP="0053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42427" w14:textId="77777777" w:rsidR="00EE3A5E" w:rsidRDefault="00EE3A5E" w:rsidP="00532F5A">
      <w:pPr>
        <w:spacing w:after="0" w:line="240" w:lineRule="auto"/>
      </w:pPr>
      <w:r>
        <w:separator/>
      </w:r>
    </w:p>
  </w:footnote>
  <w:footnote w:type="continuationSeparator" w:id="0">
    <w:p w14:paraId="1FE536EF" w14:textId="77777777" w:rsidR="00EE3A5E" w:rsidRDefault="00EE3A5E" w:rsidP="0053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134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53"/>
      <w:gridCol w:w="3119"/>
    </w:tblGrid>
    <w:tr w:rsidR="00290067" w14:paraId="7256A355" w14:textId="77777777" w:rsidTr="0079453C">
      <w:tc>
        <w:tcPr>
          <w:tcW w:w="10353" w:type="dxa"/>
        </w:tcPr>
        <w:p w14:paraId="3EEEA401" w14:textId="77777777" w:rsidR="00290067" w:rsidRDefault="00290067" w:rsidP="00290067">
          <w:pPr>
            <w:spacing w:line="360" w:lineRule="exact"/>
            <w:jc w:val="right"/>
            <w:rPr>
              <w:rFonts w:ascii="Sakkal Majalla" w:hAnsi="Sakkal Majalla" w:cs="Sakkal Majalla"/>
              <w:color w:val="0D0D0D"/>
              <w:sz w:val="36"/>
              <w:szCs w:val="36"/>
            </w:rPr>
          </w:pPr>
          <w:r w:rsidRPr="003162FD">
            <w:rPr>
              <w:rFonts w:ascii="Sakkal Majalla" w:hAnsi="Sakkal Majalla" w:cs="Sakkal Majalla"/>
              <w:noProof/>
            </w:rPr>
            <w:drawing>
              <wp:anchor distT="0" distB="0" distL="114300" distR="114300" simplePos="0" relativeHeight="251659264" behindDoc="0" locked="0" layoutInCell="1" hidden="0" allowOverlap="1" wp14:anchorId="00C4E46D" wp14:editId="1C7BD67B">
                <wp:simplePos x="0" y="0"/>
                <wp:positionH relativeFrom="column">
                  <wp:posOffset>3175</wp:posOffset>
                </wp:positionH>
                <wp:positionV relativeFrom="paragraph">
                  <wp:posOffset>4445</wp:posOffset>
                </wp:positionV>
                <wp:extent cx="890905" cy="819150"/>
                <wp:effectExtent l="0" t="0" r="4445" b="0"/>
                <wp:wrapNone/>
                <wp:docPr id="3" name="image2.png" descr="شعار الجامعة ألوان جديد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شعار الجامعة ألوان جديد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294" cy="8195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9" w:type="dxa"/>
        </w:tcPr>
        <w:p w14:paraId="64169E64" w14:textId="77777777" w:rsidR="00290067" w:rsidRPr="009B61E2" w:rsidRDefault="00290067" w:rsidP="00290067">
          <w:pPr>
            <w:spacing w:line="360" w:lineRule="exact"/>
            <w:jc w:val="center"/>
            <w:rPr>
              <w:rFonts w:ascii="Sakkal Majalla" w:hAnsi="Sakkal Majalla" w:cs="Sakkal Majalla"/>
              <w:b/>
              <w:bCs/>
              <w:color w:val="0D0D0D"/>
              <w:sz w:val="32"/>
              <w:szCs w:val="32"/>
            </w:rPr>
          </w:pPr>
          <w:r w:rsidRPr="009B61E2">
            <w:rPr>
              <w:rFonts w:ascii="Sakkal Majalla" w:hAnsi="Sakkal Majalla" w:cs="Sakkal Majalla"/>
              <w:b/>
              <w:bCs/>
              <w:color w:val="0D0D0D"/>
              <w:sz w:val="32"/>
              <w:szCs w:val="32"/>
              <w:rtl/>
            </w:rPr>
            <w:t>المملكة العربية السعودية</w:t>
          </w:r>
        </w:p>
        <w:p w14:paraId="52C74EF9" w14:textId="1B1F1C96" w:rsidR="00290067" w:rsidRPr="009B61E2" w:rsidRDefault="00637EDF" w:rsidP="00290067">
          <w:pPr>
            <w:spacing w:line="360" w:lineRule="exact"/>
            <w:jc w:val="center"/>
            <w:rPr>
              <w:rFonts w:ascii="Sakkal Majalla" w:hAnsi="Sakkal Majalla" w:cs="Sakkal Majalla"/>
              <w:b/>
              <w:bCs/>
              <w:color w:val="0D0D0D"/>
              <w:sz w:val="32"/>
              <w:szCs w:val="32"/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825BD89" wp14:editId="4166A8DF">
                    <wp:simplePos x="0" y="0"/>
                    <wp:positionH relativeFrom="column">
                      <wp:posOffset>-48260</wp:posOffset>
                    </wp:positionH>
                    <wp:positionV relativeFrom="paragraph">
                      <wp:posOffset>224790</wp:posOffset>
                    </wp:positionV>
                    <wp:extent cx="1809750" cy="752475"/>
                    <wp:effectExtent l="0" t="0" r="0" b="0"/>
                    <wp:wrapNone/>
                    <wp:docPr id="4" name="مستطيل مستدير الزوايا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09750" cy="7524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E520CC" w14:textId="77777777" w:rsidR="009B61E2" w:rsidRPr="00637EDF" w:rsidRDefault="009B61E2" w:rsidP="009B61E2">
                                <w:pPr>
                                  <w:jc w:val="center"/>
                                  <w:rPr>
                                    <w:rFonts w:cs="Diwani Bent"/>
                                    <w:b/>
                                    <w:bCs/>
                                    <w:color w:val="339933"/>
                                    <w:sz w:val="28"/>
                                    <w:szCs w:val="28"/>
                                  </w:rPr>
                                </w:pPr>
                                <w:r w:rsidRPr="00637EDF">
                                  <w:rPr>
                                    <w:rFonts w:cs="Diwani Bent" w:hint="cs"/>
                                    <w:b/>
                                    <w:bCs/>
                                    <w:color w:val="339933"/>
                                    <w:sz w:val="28"/>
                                    <w:szCs w:val="28"/>
                                    <w:rtl/>
                                  </w:rPr>
                                  <w:t xml:space="preserve">عمادة البحث والدراسات العليا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825BD89" id="مستطيل مستدير الزوايا 4" o:spid="_x0000_s1026" style="position:absolute;left:0;text-align:left;margin-left:-3.8pt;margin-top:17.7pt;width:142.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" filled="f" stroked="f" strokeweight="1pt">
                    <v:stroke joinstyle="miter"/>
                    <v:textbox>
                      <w:txbxContent>
                        <w:p w14:paraId="30E520CC" w14:textId="77777777" w:rsidR="009B61E2" w:rsidRPr="00637EDF" w:rsidRDefault="009B61E2" w:rsidP="009B61E2">
                          <w:pPr>
                            <w:jc w:val="center"/>
                            <w:rPr>
                              <w:rFonts w:cs="Diwani Bent"/>
                              <w:b/>
                              <w:bCs/>
                              <w:color w:val="339933"/>
                              <w:sz w:val="28"/>
                              <w:szCs w:val="28"/>
                            </w:rPr>
                          </w:pPr>
                          <w:r w:rsidRPr="00637EDF">
                            <w:rPr>
                              <w:rFonts w:cs="Diwani Bent" w:hint="cs"/>
                              <w:b/>
                              <w:bCs/>
                              <w:color w:val="339933"/>
                              <w:sz w:val="28"/>
                              <w:szCs w:val="28"/>
                              <w:rtl/>
                            </w:rPr>
                            <w:t xml:space="preserve">عمادة البحث والدراسات العليا 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290067" w:rsidRPr="009B61E2">
            <w:rPr>
              <w:rFonts w:ascii="Sakkal Majalla" w:hAnsi="Sakkal Majalla" w:cs="Sakkal Majalla"/>
              <w:b/>
              <w:bCs/>
              <w:color w:val="0D0D0D"/>
              <w:sz w:val="32"/>
              <w:szCs w:val="32"/>
              <w:rtl/>
            </w:rPr>
            <w:t xml:space="preserve">وزارة التعليم </w:t>
          </w:r>
        </w:p>
        <w:p w14:paraId="432D8ED5" w14:textId="2FC45C8B" w:rsidR="00290067" w:rsidRPr="009B61E2" w:rsidRDefault="00290067" w:rsidP="00290067">
          <w:pPr>
            <w:spacing w:line="360" w:lineRule="exact"/>
            <w:jc w:val="center"/>
            <w:rPr>
              <w:rFonts w:ascii="Sakkal Majalla" w:hAnsi="Sakkal Majalla" w:cs="Sakkal Majalla"/>
              <w:b/>
              <w:bCs/>
              <w:color w:val="0D0D0D"/>
              <w:sz w:val="32"/>
              <w:szCs w:val="32"/>
              <w:rtl/>
            </w:rPr>
          </w:pPr>
          <w:r w:rsidRPr="009B61E2">
            <w:rPr>
              <w:rFonts w:ascii="Sakkal Majalla" w:hAnsi="Sakkal Majalla" w:cs="Sakkal Majalla"/>
              <w:b/>
              <w:bCs/>
              <w:color w:val="0D0D0D"/>
              <w:sz w:val="32"/>
              <w:szCs w:val="32"/>
              <w:rtl/>
            </w:rPr>
            <w:t>جامعة الملك خالد</w:t>
          </w:r>
        </w:p>
        <w:p w14:paraId="45CD5C31" w14:textId="5221A473" w:rsidR="00290067" w:rsidRPr="009B61E2" w:rsidRDefault="00290067" w:rsidP="00290067">
          <w:pPr>
            <w:spacing w:line="360" w:lineRule="exact"/>
            <w:jc w:val="center"/>
            <w:rPr>
              <w:rFonts w:ascii="Sakkal Majalla" w:hAnsi="Sakkal Majalla" w:cs="Sakkal Majalla"/>
              <w:b/>
              <w:bCs/>
              <w:color w:val="0D0D0D"/>
              <w:sz w:val="24"/>
              <w:szCs w:val="24"/>
              <w:lang w:val="en-US"/>
            </w:rPr>
          </w:pPr>
        </w:p>
      </w:tc>
    </w:tr>
  </w:tbl>
  <w:p w14:paraId="0923FD88" w14:textId="6BD1DCC4" w:rsidR="00532F5A" w:rsidRPr="00290067" w:rsidRDefault="00EE3A5E" w:rsidP="00290067">
    <w:pPr>
      <w:pStyle w:val="a3"/>
    </w:pPr>
    <w:r>
      <w:pict w14:anchorId="761DAF10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F5A"/>
    <w:rsid w:val="000A4862"/>
    <w:rsid w:val="0011334A"/>
    <w:rsid w:val="00290067"/>
    <w:rsid w:val="00532F5A"/>
    <w:rsid w:val="00637EDF"/>
    <w:rsid w:val="007C1E9F"/>
    <w:rsid w:val="009B61E2"/>
    <w:rsid w:val="00AA0C37"/>
    <w:rsid w:val="00AE42B0"/>
    <w:rsid w:val="00EE3A5E"/>
    <w:rsid w:val="00F2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343566"/>
  <w15:chartTrackingRefBased/>
  <w15:docId w15:val="{D01D401F-6A6F-42DA-93C9-27DB7239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532F5A"/>
    <w:pPr>
      <w:bidi/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3">
    <w:name w:val="header"/>
    <w:basedOn w:val="a"/>
    <w:link w:val="Char"/>
    <w:uiPriority w:val="99"/>
    <w:unhideWhenUsed/>
    <w:rsid w:val="0053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32F5A"/>
  </w:style>
  <w:style w:type="paragraph" w:styleId="a4">
    <w:name w:val="footer"/>
    <w:basedOn w:val="a"/>
    <w:link w:val="Char0"/>
    <w:uiPriority w:val="99"/>
    <w:unhideWhenUsed/>
    <w:rsid w:val="0053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32F5A"/>
  </w:style>
  <w:style w:type="table" w:styleId="a5">
    <w:name w:val="Table Grid"/>
    <w:basedOn w:val="a1"/>
    <w:uiPriority w:val="39"/>
    <w:rsid w:val="00532F5A"/>
    <w:pPr>
      <w:spacing w:after="0" w:line="240" w:lineRule="auto"/>
    </w:pPr>
    <w:rPr>
      <w:rFonts w:ascii="Calibri" w:eastAsia="Calibri" w:hAnsi="Calibri" w:cs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raz</dc:creator>
  <cp:keywords/>
  <dc:description/>
  <cp:lastModifiedBy>Hanan Slaim Hssen Marey</cp:lastModifiedBy>
  <cp:revision>3</cp:revision>
  <dcterms:created xsi:type="dcterms:W3CDTF">2023-10-16T09:17:00Z</dcterms:created>
  <dcterms:modified xsi:type="dcterms:W3CDTF">2024-01-22T11:00:00Z</dcterms:modified>
</cp:coreProperties>
</file>